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3D572" w14:textId="77777777" w:rsidR="008E05B1" w:rsidRPr="000B26B1" w:rsidRDefault="008E05B1" w:rsidP="00EF32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bCs/>
          <w:sz w:val="24"/>
          <w:szCs w:val="24"/>
          <w:lang w:val="pt-BR"/>
        </w:rPr>
        <w:t>SEKTORINIAI PRAKTINIO MOKYMO CENTRAI</w:t>
      </w:r>
    </w:p>
    <w:p w14:paraId="41D0563F" w14:textId="77777777" w:rsidR="008E05B1" w:rsidRPr="000B26B1" w:rsidRDefault="008E05B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14:paraId="708994F0" w14:textId="77777777" w:rsidR="00543CA7" w:rsidRPr="000B26B1" w:rsidRDefault="00543CA7" w:rsidP="00543C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0B26B1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>Vilniaus technologijų</w:t>
      </w:r>
      <w:r w:rsidR="0029614D" w:rsidRPr="000B26B1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Pr="000B26B1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>mokymo centras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Inžinerinės pramonės </w:t>
      </w:r>
      <w:r w:rsidR="00CE1B93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SPMC. </w:t>
      </w:r>
    </w:p>
    <w:p w14:paraId="6923A429" w14:textId="77777777" w:rsidR="00543CA7" w:rsidRPr="000B26B1" w:rsidRDefault="00543CA7" w:rsidP="00543C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0B26B1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>Vilniaus technologijų mokymo centras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Energetikos </w:t>
      </w:r>
      <w:r w:rsidR="00CE1B93" w:rsidRPr="000B26B1">
        <w:rPr>
          <w:rFonts w:ascii="Times New Roman" w:hAnsi="Times New Roman" w:cs="Times New Roman"/>
          <w:sz w:val="24"/>
          <w:szCs w:val="24"/>
          <w:lang w:val="lt-LT" w:eastAsia="lt-LT"/>
        </w:rPr>
        <w:t>SPMC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</w:p>
    <w:p w14:paraId="175DA52B" w14:textId="77777777" w:rsidR="00543CA7" w:rsidRPr="000B26B1" w:rsidRDefault="00543CA7" w:rsidP="00543C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  <w:lang w:val="lt-LT" w:eastAsia="lt-LT"/>
        </w:rPr>
      </w:pPr>
      <w:r w:rsidRPr="000B26B1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>Vilniaus geležinkelio transporto ir verslo paslaugų mokykla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Geležinkelio transporto specialistų rengimo </w:t>
      </w:r>
      <w:r w:rsidR="00CE1B93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  <w:r w:rsidR="0029614D" w:rsidRPr="000B26B1">
        <w:rPr>
          <w:rFonts w:ascii="Times New Roman" w:hAnsi="Times New Roman" w:cs="Times New Roman"/>
          <w:i/>
          <w:sz w:val="24"/>
          <w:szCs w:val="24"/>
          <w:u w:val="single"/>
          <w:lang w:val="lt-LT" w:eastAsia="lt-LT"/>
        </w:rPr>
        <w:t xml:space="preserve">(nuo 2020.09.01 mokykla reorganizuojama j1 prijungiant prie Vilniaus </w:t>
      </w:r>
      <w:r w:rsidR="0029614D" w:rsidRPr="000B26B1">
        <w:rPr>
          <w:rFonts w:ascii="Times New Roman" w:hAnsi="Times New Roman" w:cs="Times New Roman"/>
          <w:i/>
          <w:sz w:val="24"/>
          <w:szCs w:val="24"/>
          <w:u w:val="single"/>
        </w:rPr>
        <w:t xml:space="preserve">Vilniaus </w:t>
      </w:r>
      <w:proofErr w:type="spellStart"/>
      <w:r w:rsidR="0029614D" w:rsidRPr="000B26B1">
        <w:rPr>
          <w:rFonts w:ascii="Times New Roman" w:hAnsi="Times New Roman" w:cs="Times New Roman"/>
          <w:i/>
          <w:sz w:val="24"/>
          <w:szCs w:val="24"/>
          <w:u w:val="single"/>
        </w:rPr>
        <w:t>technologijų</w:t>
      </w:r>
      <w:proofErr w:type="spellEnd"/>
      <w:r w:rsidR="0029614D" w:rsidRPr="000B26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29614D" w:rsidRPr="000B26B1">
        <w:rPr>
          <w:rFonts w:ascii="Times New Roman" w:hAnsi="Times New Roman" w:cs="Times New Roman"/>
          <w:i/>
          <w:sz w:val="24"/>
          <w:szCs w:val="24"/>
          <w:u w:val="single"/>
        </w:rPr>
        <w:t>ir</w:t>
      </w:r>
      <w:proofErr w:type="spellEnd"/>
      <w:r w:rsidR="0029614D" w:rsidRPr="000B26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29614D" w:rsidRPr="000B26B1">
        <w:rPr>
          <w:rFonts w:ascii="Times New Roman" w:hAnsi="Times New Roman" w:cs="Times New Roman"/>
          <w:i/>
          <w:sz w:val="24"/>
          <w:szCs w:val="24"/>
          <w:u w:val="single"/>
        </w:rPr>
        <w:t>dizaino</w:t>
      </w:r>
      <w:proofErr w:type="spellEnd"/>
      <w:r w:rsidR="0029614D" w:rsidRPr="000B26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29614D" w:rsidRPr="000B26B1">
        <w:rPr>
          <w:rFonts w:ascii="Times New Roman" w:hAnsi="Times New Roman" w:cs="Times New Roman"/>
          <w:i/>
          <w:sz w:val="24"/>
          <w:szCs w:val="24"/>
          <w:u w:val="single"/>
        </w:rPr>
        <w:t>kolegijos</w:t>
      </w:r>
      <w:proofErr w:type="spellEnd"/>
      <w:r w:rsidR="0029614D" w:rsidRPr="000B26B1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</w:p>
    <w:p w14:paraId="7E962827" w14:textId="77777777" w:rsidR="00CE1B93" w:rsidRPr="000B26B1" w:rsidRDefault="00CE1B93" w:rsidP="007114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bCs/>
          <w:sz w:val="24"/>
          <w:szCs w:val="24"/>
          <w:lang w:val="pt-BR"/>
        </w:rPr>
        <w:t>Profesinio mokymo centras „Žirmūnai“</w:t>
      </w:r>
      <w:r w:rsidRPr="000B26B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Prekybos ir verslo </w:t>
      </w:r>
      <w:r w:rsidR="00543CA7" w:rsidRPr="000B26B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0B26B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SPMC. </w:t>
      </w:r>
    </w:p>
    <w:p w14:paraId="618F4F96" w14:textId="77777777" w:rsidR="00CE1B93" w:rsidRPr="000B26B1" w:rsidRDefault="00CE1B93" w:rsidP="007114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bCs/>
          <w:sz w:val="24"/>
          <w:szCs w:val="24"/>
          <w:lang w:val="pt-BR"/>
        </w:rPr>
        <w:t>Profesinio mokymo centras „Žirmūnai“</w:t>
      </w:r>
      <w:r w:rsidRPr="000B26B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Viešbučių ir restoranų SPMC. </w:t>
      </w:r>
    </w:p>
    <w:p w14:paraId="51ED0B3A" w14:textId="77777777" w:rsidR="00543CA7" w:rsidRPr="000B26B1" w:rsidRDefault="00543CA7" w:rsidP="007114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Vilniaus paslaugų verslo profesinio rengimo centras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Aptarnavimo paslaugų </w:t>
      </w:r>
      <w:r w:rsidR="00CE1B93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0DD492D4" w14:textId="77777777" w:rsidR="00AE02AD" w:rsidRPr="000B26B1" w:rsidRDefault="00543CA7" w:rsidP="00517A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 xml:space="preserve">VšĮ Vilniaus Jeruzalės darbo rinkos mokymo centras/ </w:t>
      </w: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VšĮ Vilniaus statybininkų rengimo centras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Suvirinimo </w:t>
      </w:r>
      <w:r w:rsidR="00B10A7D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2F1191EE" w14:textId="77777777" w:rsidR="00543CA7" w:rsidRPr="000B26B1" w:rsidRDefault="00543CA7" w:rsidP="00517A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VšĮ Vilniaus statybininkų rengimo centras/VšĮ Vilniaus Jeruzalės darbo rinkos mokymo centras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Statybos </w:t>
      </w:r>
      <w:r w:rsidR="00AE02AD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501812CE" w14:textId="77777777" w:rsidR="00C80073" w:rsidRPr="000B26B1" w:rsidRDefault="00C80073" w:rsidP="00543C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Vilniaus </w:t>
      </w:r>
      <w:proofErr w:type="spellStart"/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automechanikos</w:t>
      </w:r>
      <w:proofErr w:type="spellEnd"/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ir verslo mokykla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Modernaus variklinių transporto priemonių techninės priežiūros ir remonto mokymo </w:t>
      </w:r>
      <w:r w:rsidR="00AE02AD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46963D48" w14:textId="77777777" w:rsidR="00AE02AD" w:rsidRPr="000B26B1" w:rsidRDefault="00AE02AD" w:rsidP="00AE02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Vilniaus </w:t>
      </w:r>
      <w:proofErr w:type="spellStart"/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automechanikos</w:t>
      </w:r>
      <w:proofErr w:type="spellEnd"/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ir verslo mokykla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651786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Transporto 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0CB9C1D6" w14:textId="77777777" w:rsidR="006B0825" w:rsidRPr="000B26B1" w:rsidRDefault="008F348C" w:rsidP="003325D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VšĮ Elektrėnų profesinio mokymo centras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AE02AD" w:rsidRPr="000B26B1">
        <w:rPr>
          <w:rFonts w:ascii="Times New Roman" w:hAnsi="Times New Roman" w:cs="Times New Roman"/>
          <w:sz w:val="24"/>
          <w:szCs w:val="24"/>
          <w:lang w:val="lt-LT" w:eastAsia="lt-LT"/>
        </w:rPr>
        <w:t>E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nergetikos </w:t>
      </w:r>
      <w:r w:rsidR="00AE02AD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4D4DD794" w14:textId="77777777" w:rsidR="006B0825" w:rsidRPr="000B26B1" w:rsidRDefault="00AE02AD" w:rsidP="008F34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Kauno technikos profesinio mokymo centras</w:t>
      </w:r>
      <w:r w:rsidRPr="000B26B1">
        <w:rPr>
          <w:rFonts w:ascii="Times New Roman" w:hAnsi="Times New Roman" w:cs="Times New Roman"/>
          <w:sz w:val="24"/>
          <w:szCs w:val="24"/>
          <w:u w:val="single"/>
          <w:lang w:val="lt-LT" w:eastAsia="lt-LT"/>
        </w:rPr>
        <w:t xml:space="preserve"> </w:t>
      </w:r>
      <w:r w:rsidR="008F348C"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/ Ukmergės technologijų ir verslo mokykla</w:t>
      </w:r>
      <w:r w:rsidR="008F348C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Medienos technologijų ir baldų gamybos inovacijų 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3E542261" w14:textId="77777777" w:rsidR="008F348C" w:rsidRPr="000B26B1" w:rsidRDefault="00AE02AD" w:rsidP="008F34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Kauno technikos profesinio mokymo centras</w:t>
      </w:r>
      <w:r w:rsidRPr="000B26B1">
        <w:rPr>
          <w:rFonts w:ascii="Times New Roman" w:hAnsi="Times New Roman" w:cs="Times New Roman"/>
          <w:sz w:val="24"/>
          <w:szCs w:val="24"/>
          <w:u w:val="single"/>
          <w:lang w:val="lt-LT" w:eastAsia="lt-LT"/>
        </w:rPr>
        <w:t xml:space="preserve"> </w:t>
      </w:r>
      <w:r w:rsidR="008F348C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Variklinių transporto priemonių remonto 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SPMC. </w:t>
      </w:r>
    </w:p>
    <w:p w14:paraId="3CB7C65E" w14:textId="77777777" w:rsidR="00AE02AD" w:rsidRPr="000B26B1" w:rsidRDefault="00AE02AD" w:rsidP="00F10E7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="000D3CC0"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Karaliaus Mindaugo profesinio rengimo centras</w:t>
      </w:r>
      <w:r w:rsidR="000D3CC0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Kirpimo, grožio ir susijusių 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paslaugų SPMC. </w:t>
      </w:r>
    </w:p>
    <w:p w14:paraId="7141E9E6" w14:textId="77777777" w:rsidR="008F348C" w:rsidRPr="000B26B1" w:rsidRDefault="000D3CC0" w:rsidP="00F10E7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Kauno maisto pramonės mokykla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Maisto pramonės (mėsos ir duonos – konditerijos) </w:t>
      </w:r>
      <w:r w:rsidR="00AE02AD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08B71006" w14:textId="77777777" w:rsidR="000D3CC0" w:rsidRPr="000B26B1" w:rsidRDefault="000D3CC0" w:rsidP="002851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Kauno maisto pramonės ir prekybos mokymo centras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Viešbučių ir restoranų </w:t>
      </w:r>
      <w:r w:rsidR="00AE02AD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71EE6635" w14:textId="77777777" w:rsidR="000D3CC0" w:rsidRPr="000B26B1" w:rsidRDefault="002D53A9" w:rsidP="000D3C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Kauno statybos ir paslaugų mokymo </w:t>
      </w:r>
      <w:r w:rsidR="000D3CC0"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centras</w:t>
      </w:r>
      <w:r w:rsidR="000D3CC0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Statybos 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  <w:r w:rsidR="000D3CC0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</w:p>
    <w:p w14:paraId="61D3E9A6" w14:textId="77777777" w:rsidR="000D3CC0" w:rsidRPr="000B26B1" w:rsidRDefault="000D3CC0" w:rsidP="000D3C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>Klaipėdos turizmo mokykla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2D53A9" w:rsidRPr="000B26B1">
        <w:rPr>
          <w:rFonts w:ascii="Times New Roman" w:hAnsi="Times New Roman" w:cs="Times New Roman"/>
          <w:sz w:val="24"/>
          <w:szCs w:val="24"/>
          <w:lang w:val="lt-LT" w:eastAsia="lt-LT"/>
        </w:rPr>
        <w:t>V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iešbučių ir restoranų bei prekybos </w:t>
      </w:r>
      <w:r w:rsidR="002D53A9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19B782D0" w14:textId="77777777" w:rsidR="002D53A9" w:rsidRPr="000B26B1" w:rsidRDefault="000D3CC0" w:rsidP="00540B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Klaipėdos </w:t>
      </w:r>
      <w:r w:rsidR="002D53A9" w:rsidRPr="000B26B1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technologijų mokymo centras </w:t>
      </w:r>
      <w:r w:rsidR="002D53A9" w:rsidRPr="000B26B1">
        <w:rPr>
          <w:rFonts w:ascii="Times New Roman" w:hAnsi="Times New Roman" w:cs="Times New Roman"/>
          <w:sz w:val="24"/>
          <w:szCs w:val="24"/>
          <w:lang w:val="lt-LT" w:eastAsia="lt-LT"/>
        </w:rPr>
        <w:t>T</w:t>
      </w:r>
      <w:r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ekstilės produkcijos gamybos </w:t>
      </w:r>
      <w:r w:rsidR="002D53A9" w:rsidRPr="000B26B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SPMC. </w:t>
      </w:r>
    </w:p>
    <w:p w14:paraId="3022228E" w14:textId="77777777" w:rsidR="000D3CC0" w:rsidRPr="000B26B1" w:rsidRDefault="000D3CC0" w:rsidP="007866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VšĮ Klaipėdos laivų statybos ir remonto mokykla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Inžinerinės pramonės </w:t>
      </w:r>
      <w:r w:rsidR="002D53A9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  <w:r w:rsidR="002D53A9" w:rsidRPr="000B26B1">
        <w:rPr>
          <w:rFonts w:ascii="Times New Roman" w:hAnsi="Times New Roman" w:cs="Times New Roman"/>
          <w:sz w:val="24"/>
          <w:szCs w:val="24"/>
          <w:u w:val="single"/>
          <w:lang w:val="lt-LT" w:eastAsia="lt-LT"/>
        </w:rPr>
        <w:t xml:space="preserve">(nuo 2020.09.01 </w:t>
      </w:r>
      <w:r w:rsidR="002D53A9" w:rsidRPr="000B26B1">
        <w:rPr>
          <w:rFonts w:ascii="Times New Roman" w:hAnsi="Times New Roman" w:cs="Times New Roman"/>
          <w:sz w:val="24"/>
          <w:szCs w:val="24"/>
          <w:u w:val="single"/>
          <w:lang w:val="pt-BR"/>
        </w:rPr>
        <w:t>VšĮ Klaipėdos laivų statybos ir remonto mokykla</w:t>
      </w:r>
      <w:r w:rsidR="002D53A9" w:rsidRPr="000B26B1">
        <w:rPr>
          <w:rFonts w:ascii="Times New Roman" w:hAnsi="Times New Roman" w:cs="Times New Roman"/>
          <w:sz w:val="24"/>
          <w:szCs w:val="24"/>
          <w:u w:val="single"/>
          <w:lang w:val="lt-LT" w:eastAsia="lt-LT"/>
        </w:rPr>
        <w:t xml:space="preserve"> reorganizuojama</w:t>
      </w:r>
      <w:r w:rsidR="002D53A9" w:rsidRPr="000B26B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ją sujungiant su Klaipėdos laivininkų mokykla ir įkuriant naują juridinį vienetą Jūrinio profilio darbuootjų rengimo centrą)</w:t>
      </w:r>
    </w:p>
    <w:p w14:paraId="289475E2" w14:textId="77777777" w:rsidR="0057797B" w:rsidRPr="000B26B1" w:rsidRDefault="002D53A9" w:rsidP="00C77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 xml:space="preserve">Klaipėdos Ernesto Galvanausko profesinio mokymo centras </w:t>
      </w:r>
      <w:r w:rsidR="000D3CC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Transporto, sandėliavimo ir ryšių </w:t>
      </w:r>
      <w:r w:rsidR="0057797B" w:rsidRPr="000B26B1">
        <w:rPr>
          <w:rFonts w:ascii="Times New Roman" w:hAnsi="Times New Roman" w:cs="Times New Roman"/>
          <w:sz w:val="24"/>
          <w:szCs w:val="24"/>
          <w:lang w:val="pt-BR"/>
        </w:rPr>
        <w:t>SPMC.</w:t>
      </w:r>
    </w:p>
    <w:p w14:paraId="627B1FD6" w14:textId="77777777" w:rsidR="0057797B" w:rsidRPr="000B26B1" w:rsidRDefault="0057797B" w:rsidP="00C77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 xml:space="preserve">Klaipėdos Ernesto Galvanausko profesinio mokymo centras 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>Statybos SPMC.</w:t>
      </w:r>
    </w:p>
    <w:p w14:paraId="2881528C" w14:textId="77777777" w:rsidR="000D3CC0" w:rsidRPr="000B26B1" w:rsidRDefault="000D3CC0" w:rsidP="00C77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Klaipėdos paslaugų ir verslo mokykla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Variklinių transporto priemonių </w:t>
      </w:r>
      <w:r w:rsidR="0057797B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04489DBA" w14:textId="77777777" w:rsidR="000D3CC0" w:rsidRPr="000B26B1" w:rsidRDefault="000D3CC0" w:rsidP="005779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 xml:space="preserve">Šilutės </w:t>
      </w:r>
      <w:r w:rsidR="0057797B" w:rsidRPr="000B26B1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profesinio mokymo centras </w:t>
      </w:r>
      <w:r w:rsidR="0057797B" w:rsidRPr="000B26B1">
        <w:rPr>
          <w:rFonts w:ascii="Times New Roman" w:hAnsi="Times New Roman" w:cs="Times New Roman"/>
          <w:sz w:val="24"/>
          <w:szCs w:val="24"/>
          <w:lang w:val="pt-BR"/>
        </w:rPr>
        <w:t>Ž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uvininkystės </w:t>
      </w:r>
      <w:r w:rsidR="0057797B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70D7AC61" w14:textId="77777777" w:rsidR="000D3CC0" w:rsidRPr="000B26B1" w:rsidRDefault="000D3CC0" w:rsidP="000D3C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 xml:space="preserve">Šiaulių profesinio rengimo centras 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Didmeninės ir mažmeninės prekybos </w:t>
      </w:r>
      <w:r w:rsidR="0057797B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1CFCEDD7" w14:textId="77777777" w:rsidR="00F81FD7" w:rsidRPr="000B26B1" w:rsidRDefault="00F81FD7" w:rsidP="00F81F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Šiaulių profesinio rengimo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Statybos </w:t>
      </w:r>
      <w:r w:rsidR="0057797B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2E3D1A76" w14:textId="77777777" w:rsidR="00F81FD7" w:rsidRPr="000B26B1" w:rsidRDefault="00F81FD7" w:rsidP="00F81F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VšĮ Šiaulių darbo rinkos mokymo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Transporto sektoriaus darbuotojų </w:t>
      </w:r>
      <w:r w:rsidR="0057797B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792CF409" w14:textId="77777777" w:rsidR="00F81FD7" w:rsidRPr="000B26B1" w:rsidRDefault="00F81FD7" w:rsidP="00F356E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Joniškio žemės ūkio mokykla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Šiaurės Lietuvos žemės ūkio technologijų ir technikos 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4C9AEEEF" w14:textId="77777777" w:rsidR="007F71E0" w:rsidRPr="000B26B1" w:rsidRDefault="007F71E0" w:rsidP="00D7485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Panevėžio Margaritos Rimkevičiaitės paslaugų ir verslo mokyklą </w:t>
      </w:r>
      <w:r w:rsidR="00F81FD7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Prekybos sektoriaus 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>SPMC.</w:t>
      </w:r>
    </w:p>
    <w:p w14:paraId="6ECD35CA" w14:textId="77777777" w:rsidR="007203DA" w:rsidRPr="000B26B1" w:rsidRDefault="007F71E0" w:rsidP="007203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7203DA" w:rsidRPr="000B26B1">
        <w:rPr>
          <w:rFonts w:ascii="Times New Roman" w:hAnsi="Times New Roman" w:cs="Times New Roman"/>
          <w:b/>
          <w:sz w:val="24"/>
          <w:szCs w:val="24"/>
          <w:lang w:val="pt-BR"/>
        </w:rPr>
        <w:t>VšĮ Panevėžio profesinio rengimo centras</w:t>
      </w:r>
      <w:r w:rsidR="007203DA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Statybos 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519586F6" w14:textId="77777777" w:rsidR="007F71E0" w:rsidRPr="000B26B1" w:rsidRDefault="007203DA" w:rsidP="00D10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Panevėžio darbo rinkos mokymo centras/ VšĮ Panevėžio profesinio rengimo centras 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Transporto sektoriaus 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70675984" w14:textId="77777777" w:rsidR="007203DA" w:rsidRPr="000B26B1" w:rsidRDefault="007203DA" w:rsidP="00D10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Panevėžio darbo rinkos mokymo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Viešbučių, restoranų ir viešojo maitinimo sektoriaus 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47E2081A" w14:textId="77777777" w:rsidR="007203DA" w:rsidRPr="000B26B1" w:rsidRDefault="007203DA" w:rsidP="007203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VšĮ Alantos technologijos ir verslo mokykla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Žemės ūkio 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455D9DB2" w14:textId="77777777" w:rsidR="003B75D8" w:rsidRPr="000B26B1" w:rsidRDefault="003B75D8" w:rsidP="003B75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Utenos regioninis profesinio mokymo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Maisto pramonės 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33777DBF" w14:textId="77777777" w:rsidR="003B75D8" w:rsidRPr="000B26B1" w:rsidRDefault="003B75D8" w:rsidP="000A3D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Utenos regioninis profesinio  mokymo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Prekybos 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>SPMC.</w:t>
      </w:r>
    </w:p>
    <w:p w14:paraId="0A1FD830" w14:textId="77777777" w:rsidR="003B75D8" w:rsidRPr="000B26B1" w:rsidRDefault="003B75D8" w:rsidP="003B75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Visagino technologijos ir verslo profesinio mokymo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Energetikos 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02B56E13" w14:textId="77777777" w:rsidR="003B75D8" w:rsidRPr="000B26B1" w:rsidRDefault="003B75D8" w:rsidP="003B75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Alytaus profesinio rengimo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Inžinerinės pramonės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SPMC. </w:t>
      </w:r>
    </w:p>
    <w:p w14:paraId="054C9111" w14:textId="77777777" w:rsidR="003B75D8" w:rsidRPr="000B26B1" w:rsidRDefault="003B75D8" w:rsidP="003976A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Alytaus profesinio rengimo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Modernios darbų saugos ir statybos 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6565FB90" w14:textId="77777777" w:rsidR="003B75D8" w:rsidRPr="000B26B1" w:rsidRDefault="003B75D8" w:rsidP="0070339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Marijampolės profesinio rengimo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Žemės ūkio technologijų 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SPMC. </w:t>
      </w:r>
    </w:p>
    <w:p w14:paraId="1470B19A" w14:textId="77777777" w:rsidR="003B75D8" w:rsidRPr="000B26B1" w:rsidRDefault="003B75D8" w:rsidP="00EF27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Marijampolės profesinio rengimo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Melioracijos (kelių statybos/remonto) transporto darbuotojų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SPMC. </w:t>
      </w:r>
    </w:p>
    <w:p w14:paraId="425A1386" w14:textId="77777777" w:rsidR="007F71E0" w:rsidRPr="000B26B1" w:rsidRDefault="007546C3" w:rsidP="00FC3E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VšĮ Telšių regioninis profesinio mokymo centras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Statybos sektoriaus SPMC. </w:t>
      </w:r>
    </w:p>
    <w:p w14:paraId="14ABC676" w14:textId="77777777" w:rsidR="007546C3" w:rsidRPr="000B26B1" w:rsidRDefault="007546C3" w:rsidP="00FC3E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B26B1">
        <w:rPr>
          <w:rFonts w:ascii="Times New Roman" w:hAnsi="Times New Roman" w:cs="Times New Roman"/>
          <w:b/>
          <w:sz w:val="24"/>
          <w:szCs w:val="24"/>
          <w:lang w:val="pt-BR"/>
        </w:rPr>
        <w:t>Plungės technologijų ir verslo mokykla</w:t>
      </w:r>
      <w:r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Žemės ūkio technikos eksploatacijos, priežiūros ir remonto</w:t>
      </w:r>
      <w:r w:rsidR="007F71E0" w:rsidRPr="000B26B1">
        <w:rPr>
          <w:rFonts w:ascii="Times New Roman" w:hAnsi="Times New Roman" w:cs="Times New Roman"/>
          <w:sz w:val="24"/>
          <w:szCs w:val="24"/>
          <w:lang w:val="pt-BR"/>
        </w:rPr>
        <w:t xml:space="preserve"> SPMC. </w:t>
      </w:r>
    </w:p>
    <w:p w14:paraId="1CE95AFC" w14:textId="77777777" w:rsidR="000D3CC0" w:rsidRPr="00810389" w:rsidRDefault="000D3CC0">
      <w:pPr>
        <w:rPr>
          <w:rFonts w:cs="Times New Roman"/>
          <w:lang w:val="pt-BR"/>
        </w:rPr>
      </w:pPr>
    </w:p>
    <w:p w14:paraId="3F543F47" w14:textId="77777777" w:rsidR="008E05B1" w:rsidRPr="00810389" w:rsidRDefault="00C93758" w:rsidP="00A8770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</w:pPr>
      <w:r>
        <w:rPr>
          <w:rFonts w:ascii="Times New Roman" w:hAnsi="Times New Roman" w:cs="Times New Roman"/>
          <w:bCs/>
          <w:sz w:val="28"/>
          <w:szCs w:val="28"/>
          <w:lang w:val="lt-LT"/>
        </w:rPr>
        <w:t xml:space="preserve">          </w:t>
      </w:r>
    </w:p>
    <w:p w14:paraId="1E0C5672" w14:textId="77777777" w:rsidR="008E05B1" w:rsidRPr="00810389" w:rsidRDefault="008E05B1">
      <w:pPr>
        <w:rPr>
          <w:rFonts w:cs="Times New Roman"/>
          <w:lang w:val="lt-LT"/>
        </w:rPr>
      </w:pPr>
    </w:p>
    <w:sectPr w:rsidR="008E05B1" w:rsidRPr="00810389" w:rsidSect="002E6880">
      <w:headerReference w:type="default" r:id="rId7"/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78D05" w14:textId="77777777" w:rsidR="009E2290" w:rsidRDefault="009E2290" w:rsidP="005775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34D48B" w14:textId="77777777" w:rsidR="009E2290" w:rsidRDefault="009E2290" w:rsidP="005775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EE046" w14:textId="77777777" w:rsidR="009E2290" w:rsidRDefault="009E2290" w:rsidP="005775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A18081" w14:textId="77777777" w:rsidR="009E2290" w:rsidRDefault="009E2290" w:rsidP="005775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131F" w14:textId="77777777" w:rsidR="00543CA7" w:rsidRDefault="00543CA7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90FBB" w:rsidRPr="00E90FBB">
      <w:rPr>
        <w:noProof/>
        <w:lang w:val="lt-LT"/>
      </w:rPr>
      <w:t>2</w:t>
    </w:r>
    <w:r>
      <w:rPr>
        <w:noProof/>
        <w:lang w:val="lt-LT"/>
      </w:rPr>
      <w:fldChar w:fldCharType="end"/>
    </w:r>
  </w:p>
  <w:p w14:paraId="4A596A72" w14:textId="77777777" w:rsidR="00543CA7" w:rsidRDefault="00543CA7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4C3"/>
    <w:multiLevelType w:val="hybridMultilevel"/>
    <w:tmpl w:val="D026B954"/>
    <w:lvl w:ilvl="0" w:tplc="0F94280C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2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AA429C"/>
    <w:multiLevelType w:val="hybridMultilevel"/>
    <w:tmpl w:val="FBA6923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8D0A70"/>
    <w:multiLevelType w:val="hybridMultilevel"/>
    <w:tmpl w:val="948C2E2E"/>
    <w:lvl w:ilvl="0" w:tplc="E4B6D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4FA6"/>
    <w:multiLevelType w:val="hybridMultilevel"/>
    <w:tmpl w:val="E1923238"/>
    <w:lvl w:ilvl="0" w:tplc="AB66E6A4">
      <w:start w:val="35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30" w:hanging="360"/>
      </w:pPr>
    </w:lvl>
    <w:lvl w:ilvl="2" w:tplc="0427001B">
      <w:start w:val="1"/>
      <w:numFmt w:val="lowerRoman"/>
      <w:lvlText w:val="%3."/>
      <w:lvlJc w:val="right"/>
      <w:pPr>
        <w:ind w:left="2250" w:hanging="180"/>
      </w:pPr>
    </w:lvl>
    <w:lvl w:ilvl="3" w:tplc="0427000F">
      <w:start w:val="1"/>
      <w:numFmt w:val="decimal"/>
      <w:lvlText w:val="%4."/>
      <w:lvlJc w:val="left"/>
      <w:pPr>
        <w:ind w:left="2970" w:hanging="360"/>
      </w:pPr>
    </w:lvl>
    <w:lvl w:ilvl="4" w:tplc="04270019">
      <w:start w:val="1"/>
      <w:numFmt w:val="lowerLetter"/>
      <w:lvlText w:val="%5."/>
      <w:lvlJc w:val="left"/>
      <w:pPr>
        <w:ind w:left="3690" w:hanging="360"/>
      </w:pPr>
    </w:lvl>
    <w:lvl w:ilvl="5" w:tplc="0427001B">
      <w:start w:val="1"/>
      <w:numFmt w:val="lowerRoman"/>
      <w:lvlText w:val="%6."/>
      <w:lvlJc w:val="right"/>
      <w:pPr>
        <w:ind w:left="4410" w:hanging="180"/>
      </w:pPr>
    </w:lvl>
    <w:lvl w:ilvl="6" w:tplc="0427000F">
      <w:start w:val="1"/>
      <w:numFmt w:val="decimal"/>
      <w:lvlText w:val="%7."/>
      <w:lvlJc w:val="left"/>
      <w:pPr>
        <w:ind w:left="5130" w:hanging="360"/>
      </w:pPr>
    </w:lvl>
    <w:lvl w:ilvl="7" w:tplc="04270019">
      <w:start w:val="1"/>
      <w:numFmt w:val="lowerLetter"/>
      <w:lvlText w:val="%8."/>
      <w:lvlJc w:val="left"/>
      <w:pPr>
        <w:ind w:left="5850" w:hanging="360"/>
      </w:pPr>
    </w:lvl>
    <w:lvl w:ilvl="8" w:tplc="0427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C5B7A7F"/>
    <w:multiLevelType w:val="hybridMultilevel"/>
    <w:tmpl w:val="80D6F3A6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707E8C"/>
    <w:multiLevelType w:val="hybridMultilevel"/>
    <w:tmpl w:val="6E729D00"/>
    <w:lvl w:ilvl="0" w:tplc="786EB0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B5591A"/>
    <w:multiLevelType w:val="hybridMultilevel"/>
    <w:tmpl w:val="20164D36"/>
    <w:lvl w:ilvl="0" w:tplc="94E6C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E5C88"/>
    <w:multiLevelType w:val="hybridMultilevel"/>
    <w:tmpl w:val="D67CD790"/>
    <w:lvl w:ilvl="0" w:tplc="31062E48">
      <w:start w:val="88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0" w:hanging="360"/>
      </w:pPr>
    </w:lvl>
    <w:lvl w:ilvl="2" w:tplc="0427001B">
      <w:start w:val="1"/>
      <w:numFmt w:val="lowerRoman"/>
      <w:lvlText w:val="%3."/>
      <w:lvlJc w:val="right"/>
      <w:pPr>
        <w:ind w:left="2220" w:hanging="180"/>
      </w:pPr>
    </w:lvl>
    <w:lvl w:ilvl="3" w:tplc="0427000F">
      <w:start w:val="1"/>
      <w:numFmt w:val="decimal"/>
      <w:lvlText w:val="%4."/>
      <w:lvlJc w:val="left"/>
      <w:pPr>
        <w:ind w:left="2940" w:hanging="360"/>
      </w:pPr>
    </w:lvl>
    <w:lvl w:ilvl="4" w:tplc="04270019">
      <w:start w:val="1"/>
      <w:numFmt w:val="lowerLetter"/>
      <w:lvlText w:val="%5."/>
      <w:lvlJc w:val="left"/>
      <w:pPr>
        <w:ind w:left="3660" w:hanging="360"/>
      </w:pPr>
    </w:lvl>
    <w:lvl w:ilvl="5" w:tplc="0427001B">
      <w:start w:val="1"/>
      <w:numFmt w:val="lowerRoman"/>
      <w:lvlText w:val="%6."/>
      <w:lvlJc w:val="right"/>
      <w:pPr>
        <w:ind w:left="4380" w:hanging="180"/>
      </w:pPr>
    </w:lvl>
    <w:lvl w:ilvl="6" w:tplc="0427000F">
      <w:start w:val="1"/>
      <w:numFmt w:val="decimal"/>
      <w:lvlText w:val="%7."/>
      <w:lvlJc w:val="left"/>
      <w:pPr>
        <w:ind w:left="5100" w:hanging="360"/>
      </w:pPr>
    </w:lvl>
    <w:lvl w:ilvl="7" w:tplc="04270019">
      <w:start w:val="1"/>
      <w:numFmt w:val="lowerLetter"/>
      <w:lvlText w:val="%8."/>
      <w:lvlJc w:val="left"/>
      <w:pPr>
        <w:ind w:left="5820" w:hanging="360"/>
      </w:pPr>
    </w:lvl>
    <w:lvl w:ilvl="8" w:tplc="0427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B1F740B"/>
    <w:multiLevelType w:val="hybridMultilevel"/>
    <w:tmpl w:val="FBA6923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09"/>
    <w:rsid w:val="00001967"/>
    <w:rsid w:val="0000335A"/>
    <w:rsid w:val="0001249C"/>
    <w:rsid w:val="00014CD4"/>
    <w:rsid w:val="0002067B"/>
    <w:rsid w:val="00021A59"/>
    <w:rsid w:val="00032CFB"/>
    <w:rsid w:val="000445C6"/>
    <w:rsid w:val="000641BA"/>
    <w:rsid w:val="00066203"/>
    <w:rsid w:val="00075FD2"/>
    <w:rsid w:val="00086DB2"/>
    <w:rsid w:val="00091E1D"/>
    <w:rsid w:val="00095C1A"/>
    <w:rsid w:val="000A1288"/>
    <w:rsid w:val="000B26B1"/>
    <w:rsid w:val="000B7FE5"/>
    <w:rsid w:val="000C0CD4"/>
    <w:rsid w:val="000D03F7"/>
    <w:rsid w:val="000D0414"/>
    <w:rsid w:val="000D1DA8"/>
    <w:rsid w:val="000D3CC0"/>
    <w:rsid w:val="000D57B0"/>
    <w:rsid w:val="000E094D"/>
    <w:rsid w:val="000F3569"/>
    <w:rsid w:val="00111950"/>
    <w:rsid w:val="001166C4"/>
    <w:rsid w:val="001247F8"/>
    <w:rsid w:val="00140AE8"/>
    <w:rsid w:val="00152A15"/>
    <w:rsid w:val="00155F63"/>
    <w:rsid w:val="00161431"/>
    <w:rsid w:val="00166016"/>
    <w:rsid w:val="00176106"/>
    <w:rsid w:val="001957D1"/>
    <w:rsid w:val="001A6E2B"/>
    <w:rsid w:val="001C54B9"/>
    <w:rsid w:val="001C62B2"/>
    <w:rsid w:val="001D64D0"/>
    <w:rsid w:val="001E773F"/>
    <w:rsid w:val="001E7D8E"/>
    <w:rsid w:val="001F5593"/>
    <w:rsid w:val="002075AF"/>
    <w:rsid w:val="00210AF9"/>
    <w:rsid w:val="00222097"/>
    <w:rsid w:val="00226AB5"/>
    <w:rsid w:val="002306BF"/>
    <w:rsid w:val="002341CA"/>
    <w:rsid w:val="00240B62"/>
    <w:rsid w:val="002413C4"/>
    <w:rsid w:val="00244DCD"/>
    <w:rsid w:val="00247B38"/>
    <w:rsid w:val="0025704D"/>
    <w:rsid w:val="0026173C"/>
    <w:rsid w:val="00270B43"/>
    <w:rsid w:val="00280717"/>
    <w:rsid w:val="0029614D"/>
    <w:rsid w:val="002970F0"/>
    <w:rsid w:val="002A173A"/>
    <w:rsid w:val="002B3F3C"/>
    <w:rsid w:val="002B4EEF"/>
    <w:rsid w:val="002D1805"/>
    <w:rsid w:val="002D53A9"/>
    <w:rsid w:val="002E166E"/>
    <w:rsid w:val="002E35F0"/>
    <w:rsid w:val="002E530B"/>
    <w:rsid w:val="002E6880"/>
    <w:rsid w:val="002F6EB0"/>
    <w:rsid w:val="003031B6"/>
    <w:rsid w:val="0030460E"/>
    <w:rsid w:val="00322C31"/>
    <w:rsid w:val="00325D15"/>
    <w:rsid w:val="0034274C"/>
    <w:rsid w:val="003528AA"/>
    <w:rsid w:val="00356607"/>
    <w:rsid w:val="0037042B"/>
    <w:rsid w:val="00377834"/>
    <w:rsid w:val="00382116"/>
    <w:rsid w:val="00394CBA"/>
    <w:rsid w:val="003956CA"/>
    <w:rsid w:val="00396953"/>
    <w:rsid w:val="003A5DF4"/>
    <w:rsid w:val="003B29DD"/>
    <w:rsid w:val="003B75D8"/>
    <w:rsid w:val="003C0EDD"/>
    <w:rsid w:val="003E760F"/>
    <w:rsid w:val="00403057"/>
    <w:rsid w:val="00405E2B"/>
    <w:rsid w:val="0040691F"/>
    <w:rsid w:val="0041155F"/>
    <w:rsid w:val="00414BF7"/>
    <w:rsid w:val="004322C7"/>
    <w:rsid w:val="004373B1"/>
    <w:rsid w:val="00443D48"/>
    <w:rsid w:val="00457F16"/>
    <w:rsid w:val="0046062A"/>
    <w:rsid w:val="00463291"/>
    <w:rsid w:val="00463311"/>
    <w:rsid w:val="00472B52"/>
    <w:rsid w:val="0048231C"/>
    <w:rsid w:val="00486732"/>
    <w:rsid w:val="00492255"/>
    <w:rsid w:val="00492C55"/>
    <w:rsid w:val="004967FA"/>
    <w:rsid w:val="004A3AAF"/>
    <w:rsid w:val="004B3C9A"/>
    <w:rsid w:val="004B475A"/>
    <w:rsid w:val="004C594A"/>
    <w:rsid w:val="004E19FF"/>
    <w:rsid w:val="004E1EB4"/>
    <w:rsid w:val="004E4605"/>
    <w:rsid w:val="004E6510"/>
    <w:rsid w:val="004F2898"/>
    <w:rsid w:val="004F2D9E"/>
    <w:rsid w:val="004F593F"/>
    <w:rsid w:val="00502963"/>
    <w:rsid w:val="00511512"/>
    <w:rsid w:val="005151DF"/>
    <w:rsid w:val="00521495"/>
    <w:rsid w:val="00526351"/>
    <w:rsid w:val="00543CA7"/>
    <w:rsid w:val="00551154"/>
    <w:rsid w:val="00562130"/>
    <w:rsid w:val="00577555"/>
    <w:rsid w:val="0057797B"/>
    <w:rsid w:val="005826B2"/>
    <w:rsid w:val="00584A8F"/>
    <w:rsid w:val="00584F62"/>
    <w:rsid w:val="00592068"/>
    <w:rsid w:val="00594624"/>
    <w:rsid w:val="00596E71"/>
    <w:rsid w:val="005A48BB"/>
    <w:rsid w:val="005B14D1"/>
    <w:rsid w:val="005C71C4"/>
    <w:rsid w:val="005E43F3"/>
    <w:rsid w:val="006019AB"/>
    <w:rsid w:val="00602F0D"/>
    <w:rsid w:val="006073F6"/>
    <w:rsid w:val="00615684"/>
    <w:rsid w:val="00615E36"/>
    <w:rsid w:val="00616551"/>
    <w:rsid w:val="00624BE4"/>
    <w:rsid w:val="00635221"/>
    <w:rsid w:val="00640D5A"/>
    <w:rsid w:val="006438A4"/>
    <w:rsid w:val="00651786"/>
    <w:rsid w:val="00653190"/>
    <w:rsid w:val="00655759"/>
    <w:rsid w:val="006708CA"/>
    <w:rsid w:val="006778D4"/>
    <w:rsid w:val="00677FF3"/>
    <w:rsid w:val="006A0A89"/>
    <w:rsid w:val="006A1F12"/>
    <w:rsid w:val="006A4F4B"/>
    <w:rsid w:val="006A5BFE"/>
    <w:rsid w:val="006B0825"/>
    <w:rsid w:val="006B1F0F"/>
    <w:rsid w:val="006B5A8A"/>
    <w:rsid w:val="006E116E"/>
    <w:rsid w:val="006E2536"/>
    <w:rsid w:val="006F40EB"/>
    <w:rsid w:val="006F5EB2"/>
    <w:rsid w:val="0070318C"/>
    <w:rsid w:val="00705998"/>
    <w:rsid w:val="007203DA"/>
    <w:rsid w:val="00721B6B"/>
    <w:rsid w:val="007451C0"/>
    <w:rsid w:val="007546C3"/>
    <w:rsid w:val="007627F0"/>
    <w:rsid w:val="007629D7"/>
    <w:rsid w:val="00775849"/>
    <w:rsid w:val="00775972"/>
    <w:rsid w:val="007769BC"/>
    <w:rsid w:val="00776AC2"/>
    <w:rsid w:val="0078396D"/>
    <w:rsid w:val="007849B3"/>
    <w:rsid w:val="00785B56"/>
    <w:rsid w:val="007A0352"/>
    <w:rsid w:val="007A0C3C"/>
    <w:rsid w:val="007A196C"/>
    <w:rsid w:val="007C665B"/>
    <w:rsid w:val="007D37B2"/>
    <w:rsid w:val="007F71E0"/>
    <w:rsid w:val="00804164"/>
    <w:rsid w:val="00804C8E"/>
    <w:rsid w:val="00810389"/>
    <w:rsid w:val="00814339"/>
    <w:rsid w:val="008204B1"/>
    <w:rsid w:val="0082240B"/>
    <w:rsid w:val="0082524C"/>
    <w:rsid w:val="008302AB"/>
    <w:rsid w:val="008409B5"/>
    <w:rsid w:val="0084656C"/>
    <w:rsid w:val="00847363"/>
    <w:rsid w:val="0085075C"/>
    <w:rsid w:val="0085740A"/>
    <w:rsid w:val="00857EC3"/>
    <w:rsid w:val="00874D72"/>
    <w:rsid w:val="00880554"/>
    <w:rsid w:val="0089126E"/>
    <w:rsid w:val="00893A67"/>
    <w:rsid w:val="00893B60"/>
    <w:rsid w:val="008A147F"/>
    <w:rsid w:val="008A778F"/>
    <w:rsid w:val="008B0C5F"/>
    <w:rsid w:val="008C1B9C"/>
    <w:rsid w:val="008D6FD9"/>
    <w:rsid w:val="008D793A"/>
    <w:rsid w:val="008E05B1"/>
    <w:rsid w:val="008F348C"/>
    <w:rsid w:val="00900AE8"/>
    <w:rsid w:val="00902CC7"/>
    <w:rsid w:val="00903826"/>
    <w:rsid w:val="00912941"/>
    <w:rsid w:val="00912E44"/>
    <w:rsid w:val="00926729"/>
    <w:rsid w:val="009358D1"/>
    <w:rsid w:val="00940B1D"/>
    <w:rsid w:val="009442CC"/>
    <w:rsid w:val="009454AD"/>
    <w:rsid w:val="00950493"/>
    <w:rsid w:val="009504E9"/>
    <w:rsid w:val="009816CC"/>
    <w:rsid w:val="00986C52"/>
    <w:rsid w:val="00993464"/>
    <w:rsid w:val="009A5DAE"/>
    <w:rsid w:val="009B5BD1"/>
    <w:rsid w:val="009C6B5B"/>
    <w:rsid w:val="009E1AAC"/>
    <w:rsid w:val="009E2290"/>
    <w:rsid w:val="009F2FD8"/>
    <w:rsid w:val="009F6F4D"/>
    <w:rsid w:val="009F7615"/>
    <w:rsid w:val="00A00FFE"/>
    <w:rsid w:val="00A12F72"/>
    <w:rsid w:val="00A145A6"/>
    <w:rsid w:val="00A17704"/>
    <w:rsid w:val="00A177E8"/>
    <w:rsid w:val="00A17A0B"/>
    <w:rsid w:val="00A218BF"/>
    <w:rsid w:val="00A25FC1"/>
    <w:rsid w:val="00A2716F"/>
    <w:rsid w:val="00A34C9A"/>
    <w:rsid w:val="00A47BC4"/>
    <w:rsid w:val="00A5016A"/>
    <w:rsid w:val="00A56B78"/>
    <w:rsid w:val="00A56F20"/>
    <w:rsid w:val="00A66FAC"/>
    <w:rsid w:val="00A7207C"/>
    <w:rsid w:val="00A828D0"/>
    <w:rsid w:val="00A86386"/>
    <w:rsid w:val="00A87709"/>
    <w:rsid w:val="00A87E47"/>
    <w:rsid w:val="00A9035D"/>
    <w:rsid w:val="00A917DB"/>
    <w:rsid w:val="00AA29FB"/>
    <w:rsid w:val="00AA4942"/>
    <w:rsid w:val="00AA7184"/>
    <w:rsid w:val="00AA789E"/>
    <w:rsid w:val="00AB20AC"/>
    <w:rsid w:val="00AB55B6"/>
    <w:rsid w:val="00AC58A1"/>
    <w:rsid w:val="00AC7A22"/>
    <w:rsid w:val="00AE02AD"/>
    <w:rsid w:val="00AE1D68"/>
    <w:rsid w:val="00AF367C"/>
    <w:rsid w:val="00B05698"/>
    <w:rsid w:val="00B07CF6"/>
    <w:rsid w:val="00B10A7D"/>
    <w:rsid w:val="00B21568"/>
    <w:rsid w:val="00B24B88"/>
    <w:rsid w:val="00B31F4B"/>
    <w:rsid w:val="00B4109B"/>
    <w:rsid w:val="00B42A8B"/>
    <w:rsid w:val="00B5258E"/>
    <w:rsid w:val="00B5283D"/>
    <w:rsid w:val="00B53B69"/>
    <w:rsid w:val="00B67D12"/>
    <w:rsid w:val="00B70502"/>
    <w:rsid w:val="00B70C56"/>
    <w:rsid w:val="00B7584F"/>
    <w:rsid w:val="00B87253"/>
    <w:rsid w:val="00B94669"/>
    <w:rsid w:val="00BA2C95"/>
    <w:rsid w:val="00BB60BF"/>
    <w:rsid w:val="00BC1F8F"/>
    <w:rsid w:val="00BC2705"/>
    <w:rsid w:val="00BC2B52"/>
    <w:rsid w:val="00BD685A"/>
    <w:rsid w:val="00BE003E"/>
    <w:rsid w:val="00BE6D7B"/>
    <w:rsid w:val="00BF1F0D"/>
    <w:rsid w:val="00C065DF"/>
    <w:rsid w:val="00C10CD5"/>
    <w:rsid w:val="00C143CD"/>
    <w:rsid w:val="00C15D82"/>
    <w:rsid w:val="00C316DD"/>
    <w:rsid w:val="00C317EC"/>
    <w:rsid w:val="00C320C8"/>
    <w:rsid w:val="00C32BE8"/>
    <w:rsid w:val="00C33617"/>
    <w:rsid w:val="00C33DF6"/>
    <w:rsid w:val="00C36F71"/>
    <w:rsid w:val="00C42A71"/>
    <w:rsid w:val="00C44418"/>
    <w:rsid w:val="00C56DC9"/>
    <w:rsid w:val="00C57965"/>
    <w:rsid w:val="00C67BC3"/>
    <w:rsid w:val="00C74E59"/>
    <w:rsid w:val="00C76A3B"/>
    <w:rsid w:val="00C80073"/>
    <w:rsid w:val="00C85747"/>
    <w:rsid w:val="00C85B6F"/>
    <w:rsid w:val="00C86685"/>
    <w:rsid w:val="00C93758"/>
    <w:rsid w:val="00C9392C"/>
    <w:rsid w:val="00C9456B"/>
    <w:rsid w:val="00C9611C"/>
    <w:rsid w:val="00CA2605"/>
    <w:rsid w:val="00CB055D"/>
    <w:rsid w:val="00CC2E10"/>
    <w:rsid w:val="00CC30C8"/>
    <w:rsid w:val="00CE1B93"/>
    <w:rsid w:val="00CE55D4"/>
    <w:rsid w:val="00D0073F"/>
    <w:rsid w:val="00D03D5B"/>
    <w:rsid w:val="00D05419"/>
    <w:rsid w:val="00D22F7F"/>
    <w:rsid w:val="00D35362"/>
    <w:rsid w:val="00D4358B"/>
    <w:rsid w:val="00D82104"/>
    <w:rsid w:val="00D86DA4"/>
    <w:rsid w:val="00D93CC1"/>
    <w:rsid w:val="00DC0A8C"/>
    <w:rsid w:val="00DC1608"/>
    <w:rsid w:val="00DC5D9A"/>
    <w:rsid w:val="00DC6576"/>
    <w:rsid w:val="00DD39FA"/>
    <w:rsid w:val="00DD621A"/>
    <w:rsid w:val="00DE3DBD"/>
    <w:rsid w:val="00DE4788"/>
    <w:rsid w:val="00DE676E"/>
    <w:rsid w:val="00DF26FA"/>
    <w:rsid w:val="00DF35BD"/>
    <w:rsid w:val="00DF427D"/>
    <w:rsid w:val="00DF7881"/>
    <w:rsid w:val="00E10562"/>
    <w:rsid w:val="00E1061D"/>
    <w:rsid w:val="00E1368C"/>
    <w:rsid w:val="00E13C7A"/>
    <w:rsid w:val="00E15D08"/>
    <w:rsid w:val="00E20CA8"/>
    <w:rsid w:val="00E8563F"/>
    <w:rsid w:val="00E85B91"/>
    <w:rsid w:val="00E90FBB"/>
    <w:rsid w:val="00EA36DE"/>
    <w:rsid w:val="00EA47B9"/>
    <w:rsid w:val="00EC7C75"/>
    <w:rsid w:val="00EF255A"/>
    <w:rsid w:val="00EF3269"/>
    <w:rsid w:val="00F12768"/>
    <w:rsid w:val="00F176C1"/>
    <w:rsid w:val="00F2466F"/>
    <w:rsid w:val="00F31847"/>
    <w:rsid w:val="00F509D0"/>
    <w:rsid w:val="00F60365"/>
    <w:rsid w:val="00F61F42"/>
    <w:rsid w:val="00F64AB6"/>
    <w:rsid w:val="00F7059F"/>
    <w:rsid w:val="00F73A0E"/>
    <w:rsid w:val="00F75702"/>
    <w:rsid w:val="00F7694A"/>
    <w:rsid w:val="00F806EC"/>
    <w:rsid w:val="00F815D1"/>
    <w:rsid w:val="00F81FD7"/>
    <w:rsid w:val="00F823C6"/>
    <w:rsid w:val="00F87A79"/>
    <w:rsid w:val="00F91C26"/>
    <w:rsid w:val="00F957EC"/>
    <w:rsid w:val="00FA40ED"/>
    <w:rsid w:val="00FC0428"/>
    <w:rsid w:val="00FC161E"/>
    <w:rsid w:val="00FD3846"/>
    <w:rsid w:val="00FD602D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EB54"/>
  <w15:docId w15:val="{24B6D80B-1C19-4415-BC99-32E94722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709"/>
    <w:pPr>
      <w:overflowPunct w:val="0"/>
      <w:autoSpaceDE w:val="0"/>
      <w:autoSpaceDN w:val="0"/>
      <w:adjustRightInd w:val="0"/>
    </w:pPr>
    <w:rPr>
      <w:rFonts w:ascii="HelveticaLT" w:eastAsia="Times New Roman" w:hAnsi="HelveticaLT" w:cs="HelveticaLT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77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uiPriority w:val="99"/>
    <w:rsid w:val="00C32BE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5B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7755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7555"/>
    <w:rPr>
      <w:rFonts w:ascii="HelveticaLT" w:hAnsi="HelveticaLT" w:cs="HelveticaLT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7755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7555"/>
    <w:rPr>
      <w:rFonts w:ascii="HelveticaLT" w:hAnsi="HelveticaLT" w:cs="HelveticaL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D6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85A"/>
    <w:rPr>
      <w:rFonts w:ascii="Segoe UI" w:hAnsi="Segoe UI" w:cs="Segoe UI"/>
      <w:sz w:val="18"/>
      <w:szCs w:val="18"/>
      <w:lang w:val="en-GB"/>
    </w:rPr>
  </w:style>
  <w:style w:type="paragraph" w:customStyle="1" w:styleId="owapara">
    <w:name w:val="owapara"/>
    <w:basedOn w:val="Normal"/>
    <w:uiPriority w:val="99"/>
    <w:rsid w:val="00066203"/>
    <w:pPr>
      <w:overflowPunct/>
      <w:autoSpaceDE/>
      <w:autoSpaceDN/>
      <w:adjustRightInd/>
    </w:pPr>
    <w:rPr>
      <w:rFonts w:eastAsia="Calibri"/>
      <w:sz w:val="24"/>
      <w:szCs w:val="24"/>
      <w:lang w:val="lt-LT" w:eastAsia="lt-LT"/>
    </w:rPr>
  </w:style>
  <w:style w:type="character" w:styleId="Emphasis">
    <w:name w:val="Emphasis"/>
    <w:basedOn w:val="DefaultParagraphFont"/>
    <w:uiPriority w:val="99"/>
    <w:qFormat/>
    <w:rsid w:val="007A0352"/>
    <w:rPr>
      <w:i/>
      <w:iCs/>
    </w:rPr>
  </w:style>
  <w:style w:type="paragraph" w:styleId="NormalWeb">
    <w:name w:val="Normal (Web)"/>
    <w:basedOn w:val="Normal"/>
    <w:uiPriority w:val="99"/>
    <w:semiHidden/>
    <w:rsid w:val="003E760F"/>
    <w:pPr>
      <w:overflowPunct/>
      <w:autoSpaceDE/>
      <w:autoSpaceDN/>
      <w:adjustRightInd/>
    </w:pPr>
    <w:rPr>
      <w:rFonts w:eastAsia="Calibri"/>
      <w:sz w:val="24"/>
      <w:szCs w:val="24"/>
      <w:lang w:val="lt-LT" w:eastAsia="lt-LT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6E2536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E2536"/>
    <w:rPr>
      <w:rFonts w:ascii="Cambria" w:hAnsi="Cambria" w:cs="Cambria"/>
      <w:i/>
      <w:iCs/>
      <w:color w:val="4F81BD"/>
      <w:spacing w:val="15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99"/>
    <w:qFormat/>
    <w:locked/>
    <w:rsid w:val="006E2536"/>
    <w:rPr>
      <w:b/>
      <w:bCs/>
    </w:rPr>
  </w:style>
  <w:style w:type="paragraph" w:styleId="ListParagraph">
    <w:name w:val="List Paragraph"/>
    <w:basedOn w:val="Normal"/>
    <w:uiPriority w:val="99"/>
    <w:qFormat/>
    <w:rsid w:val="00AF367C"/>
    <w:pPr>
      <w:ind w:left="720"/>
    </w:pPr>
  </w:style>
  <w:style w:type="character" w:customStyle="1" w:styleId="afpanelgrouplayout">
    <w:name w:val="af_panelgrouplayout"/>
    <w:basedOn w:val="DefaultParagraphFont"/>
    <w:uiPriority w:val="99"/>
    <w:rsid w:val="00D3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9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SEKTORINIAI PRAKTINIO MOKYMO CENTRAI</vt:lpstr>
    </vt:vector>
  </TitlesOfParts>
  <Company>Macrosoft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SEKTORINIAI PRAKTINIO MOKYMO CENTRAI</dc:title>
  <dc:subject/>
  <dc:creator>Sabaliauskienė Stanislava</dc:creator>
  <cp:keywords/>
  <dc:description/>
  <cp:lastModifiedBy>Vita Markevičienė</cp:lastModifiedBy>
  <cp:revision>2</cp:revision>
  <cp:lastPrinted>2015-07-09T08:11:00Z</cp:lastPrinted>
  <dcterms:created xsi:type="dcterms:W3CDTF">2020-07-28T05:37:00Z</dcterms:created>
  <dcterms:modified xsi:type="dcterms:W3CDTF">2020-07-28T05:37:00Z</dcterms:modified>
</cp:coreProperties>
</file>